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96" w:type="dxa"/>
        <w:tblInd w:w="93" w:type="dxa"/>
        <w:tblLook w:val="04A0" w:firstRow="1" w:lastRow="0" w:firstColumn="1" w:lastColumn="0" w:noHBand="0" w:noVBand="1"/>
      </w:tblPr>
      <w:tblGrid>
        <w:gridCol w:w="9796"/>
      </w:tblGrid>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Раскрытие информации </w:t>
            </w:r>
          </w:p>
        </w:tc>
      </w:tr>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в соответствии с Постановлением правительства РФ от 21 января 2004г. №24 </w:t>
            </w:r>
          </w:p>
        </w:tc>
      </w:tr>
      <w:tr w:rsidR="00DF6405" w:rsidRPr="00DF6405" w:rsidTr="00DF6405">
        <w:trPr>
          <w:trHeight w:val="645"/>
        </w:trPr>
        <w:tc>
          <w:tcPr>
            <w:tcW w:w="9796" w:type="dxa"/>
            <w:tcBorders>
              <w:top w:val="nil"/>
              <w:left w:val="nil"/>
              <w:bottom w:val="nil"/>
              <w:right w:val="nil"/>
            </w:tcBorders>
            <w:shd w:val="clear" w:color="auto" w:fill="auto"/>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«Об утверждении стандартов раскрытия информации субъектами оптового и розничных рынков  электрической энергии» </w:t>
            </w:r>
          </w:p>
        </w:tc>
      </w:tr>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по п.11 </w:t>
            </w:r>
            <w:proofErr w:type="spellStart"/>
            <w:r w:rsidRPr="00DF6405">
              <w:rPr>
                <w:rFonts w:ascii="Times New Roman" w:eastAsia="Times New Roman" w:hAnsi="Times New Roman"/>
                <w:b/>
                <w:bCs/>
                <w:color w:val="000000"/>
                <w:sz w:val="24"/>
                <w:szCs w:val="24"/>
                <w:lang w:eastAsia="ru-RU"/>
              </w:rPr>
              <w:t>пп</w:t>
            </w:r>
            <w:proofErr w:type="spellEnd"/>
            <w:r w:rsidRPr="00DF6405">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 xml:space="preserve"> «м»</w:t>
            </w:r>
          </w:p>
        </w:tc>
      </w:tr>
    </w:tbl>
    <w:p w:rsidR="00DF6405" w:rsidRPr="00DF6405" w:rsidRDefault="00DF6405" w:rsidP="00DF6405">
      <w:pPr>
        <w:pStyle w:val="ConsPlusNormal"/>
        <w:ind w:firstLine="540"/>
        <w:jc w:val="center"/>
        <w:rPr>
          <w:b/>
        </w:rPr>
      </w:pPr>
      <w:r>
        <w:rPr>
          <w:b/>
        </w:rPr>
        <w:t>О</w:t>
      </w:r>
      <w:r w:rsidRPr="00DF6405">
        <w:rPr>
          <w:b/>
        </w:rPr>
        <w:t>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tbl>
      <w:tblPr>
        <w:tblW w:w="9796" w:type="dxa"/>
        <w:tblInd w:w="93" w:type="dxa"/>
        <w:tblLook w:val="04A0" w:firstRow="1" w:lastRow="0" w:firstColumn="1" w:lastColumn="0" w:noHBand="0" w:noVBand="1"/>
      </w:tblPr>
      <w:tblGrid>
        <w:gridCol w:w="9796"/>
      </w:tblGrid>
      <w:tr w:rsidR="00DF6405" w:rsidRPr="00DF6405" w:rsidTr="001C32A2">
        <w:trPr>
          <w:trHeight w:val="315"/>
        </w:trPr>
        <w:tc>
          <w:tcPr>
            <w:tcW w:w="9796" w:type="dxa"/>
            <w:tcBorders>
              <w:top w:val="nil"/>
              <w:left w:val="nil"/>
              <w:bottom w:val="nil"/>
              <w:right w:val="nil"/>
            </w:tcBorders>
            <w:shd w:val="clear" w:color="auto" w:fill="auto"/>
            <w:hideMark/>
          </w:tcPr>
          <w:p w:rsidR="00DF6405" w:rsidRPr="00DF6405" w:rsidRDefault="00DF6405" w:rsidP="001C32A2">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ООО "Барнаульская сетевая компания"</w:t>
            </w:r>
          </w:p>
        </w:tc>
      </w:tr>
      <w:tr w:rsidR="00DF6405" w:rsidRPr="00DF6405" w:rsidTr="001C32A2">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C740B">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за </w:t>
            </w:r>
            <w:r w:rsidR="00DC740B">
              <w:rPr>
                <w:rFonts w:ascii="Times New Roman" w:eastAsia="Times New Roman" w:hAnsi="Times New Roman"/>
                <w:b/>
                <w:bCs/>
                <w:color w:val="000000"/>
                <w:sz w:val="24"/>
                <w:szCs w:val="24"/>
                <w:lang w:eastAsia="ru-RU"/>
              </w:rPr>
              <w:t>феврал</w:t>
            </w:r>
            <w:r w:rsidR="00063DB2">
              <w:rPr>
                <w:rFonts w:ascii="Times New Roman" w:eastAsia="Times New Roman" w:hAnsi="Times New Roman"/>
                <w:b/>
                <w:bCs/>
                <w:color w:val="000000"/>
                <w:sz w:val="24"/>
                <w:szCs w:val="24"/>
                <w:lang w:eastAsia="ru-RU"/>
              </w:rPr>
              <w:t>ь</w:t>
            </w:r>
            <w:r w:rsidR="00875F88">
              <w:rPr>
                <w:rFonts w:ascii="Times New Roman" w:eastAsia="Times New Roman" w:hAnsi="Times New Roman"/>
                <w:b/>
                <w:bCs/>
                <w:color w:val="000000"/>
                <w:sz w:val="24"/>
                <w:szCs w:val="24"/>
                <w:lang w:eastAsia="ru-RU"/>
              </w:rPr>
              <w:t xml:space="preserve"> 201</w:t>
            </w:r>
            <w:r w:rsidR="000404EB">
              <w:rPr>
                <w:rFonts w:ascii="Times New Roman" w:eastAsia="Times New Roman" w:hAnsi="Times New Roman"/>
                <w:b/>
                <w:bCs/>
                <w:color w:val="000000"/>
                <w:sz w:val="24"/>
                <w:szCs w:val="24"/>
                <w:lang w:eastAsia="ru-RU"/>
              </w:rPr>
              <w:t>8</w:t>
            </w:r>
            <w:r w:rsidRPr="00DF6405">
              <w:rPr>
                <w:rFonts w:ascii="Times New Roman" w:eastAsia="Times New Roman" w:hAnsi="Times New Roman"/>
                <w:b/>
                <w:bCs/>
                <w:color w:val="000000"/>
                <w:sz w:val="24"/>
                <w:szCs w:val="24"/>
                <w:lang w:eastAsia="ru-RU"/>
              </w:rPr>
              <w:t xml:space="preserve"> год</w:t>
            </w:r>
          </w:p>
        </w:tc>
      </w:tr>
    </w:tbl>
    <w:p w:rsidR="00DF6405" w:rsidRDefault="00DF6405" w:rsidP="00DF6405">
      <w:pPr>
        <w:pStyle w:val="ConsPlusNormal"/>
        <w:ind w:firstLine="540"/>
        <w:jc w:val="both"/>
      </w:pPr>
    </w:p>
    <w:p w:rsidR="00DF6405" w:rsidRDefault="00DF6405" w:rsidP="00DF6405">
      <w:pPr>
        <w:pStyle w:val="ConsPlusNormal"/>
        <w:ind w:firstLine="540"/>
        <w:jc w:val="both"/>
      </w:pPr>
      <w:r>
        <w:t xml:space="preserve">По состоянию на </w:t>
      </w:r>
      <w:r w:rsidR="00DC740B">
        <w:t>28.02</w:t>
      </w:r>
      <w:bookmarkStart w:id="0" w:name="_GoBack"/>
      <w:bookmarkEnd w:id="0"/>
      <w:r>
        <w:t>.1</w:t>
      </w:r>
      <w:r w:rsidR="000404EB">
        <w:t>8</w:t>
      </w:r>
      <w:r>
        <w:t xml:space="preserve"> договоры на поставку электрической энергии (мощности) в целях компенсации потерь электрической энергии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w:t>
      </w:r>
      <w:r>
        <w:rPr>
          <w:b/>
          <w:bCs/>
          <w:u w:val="single"/>
        </w:rPr>
        <w:t>не заключались</w:t>
      </w:r>
      <w:r>
        <w:t>.</w:t>
      </w:r>
    </w:p>
    <w:p w:rsidR="00DF6405" w:rsidRDefault="00DF6405" w:rsidP="00DF6405">
      <w:pPr>
        <w:rPr>
          <w:lang w:eastAsia="ru-RU"/>
        </w:rPr>
      </w:pPr>
    </w:p>
    <w:p w:rsidR="00060863" w:rsidRDefault="00060863"/>
    <w:sectPr w:rsidR="000608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405"/>
    <w:rsid w:val="000404EB"/>
    <w:rsid w:val="00060863"/>
    <w:rsid w:val="00063DB2"/>
    <w:rsid w:val="00064E5B"/>
    <w:rsid w:val="00422D81"/>
    <w:rsid w:val="00690D75"/>
    <w:rsid w:val="006D428D"/>
    <w:rsid w:val="006F46A2"/>
    <w:rsid w:val="007C110C"/>
    <w:rsid w:val="00806D5F"/>
    <w:rsid w:val="00875F88"/>
    <w:rsid w:val="009064CC"/>
    <w:rsid w:val="00A2328E"/>
    <w:rsid w:val="00B809A0"/>
    <w:rsid w:val="00DB4C2B"/>
    <w:rsid w:val="00DC740B"/>
    <w:rsid w:val="00DF6405"/>
    <w:rsid w:val="00E36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1174B1-C90C-4848-BE42-E8B0CBCC3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405"/>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DF6405"/>
    <w:pPr>
      <w:autoSpaceDE w:val="0"/>
      <w:autoSpaceDN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585863">
      <w:bodyDiv w:val="1"/>
      <w:marLeft w:val="0"/>
      <w:marRight w:val="0"/>
      <w:marTop w:val="0"/>
      <w:marBottom w:val="0"/>
      <w:divBdr>
        <w:top w:val="none" w:sz="0" w:space="0" w:color="auto"/>
        <w:left w:val="none" w:sz="0" w:space="0" w:color="auto"/>
        <w:bottom w:val="none" w:sz="0" w:space="0" w:color="auto"/>
        <w:right w:val="none" w:sz="0" w:space="0" w:color="auto"/>
      </w:divBdr>
    </w:div>
    <w:div w:id="34147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 Беломестных</dc:creator>
  <cp:lastModifiedBy>Ольга Геннадьевна Беломестных</cp:lastModifiedBy>
  <cp:revision>2</cp:revision>
  <dcterms:created xsi:type="dcterms:W3CDTF">2018-03-07T07:11:00Z</dcterms:created>
  <dcterms:modified xsi:type="dcterms:W3CDTF">2018-03-07T07:11:00Z</dcterms:modified>
</cp:coreProperties>
</file>